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013AC" w14:textId="16070288" w:rsidR="00A110D9" w:rsidRPr="00464EAB" w:rsidRDefault="00C8499A" w:rsidP="00412C45">
      <w:pPr>
        <w:jc w:val="center"/>
        <w:rPr>
          <w:rFonts w:ascii="Franklin Gothic Book" w:hAnsi="Franklin Gothic Book"/>
          <w:b/>
          <w:sz w:val="28"/>
          <w:szCs w:val="28"/>
        </w:rPr>
      </w:pPr>
      <w:r w:rsidRPr="00464EAB">
        <w:rPr>
          <w:rFonts w:ascii="Franklin Gothic Book" w:hAnsi="Franklin Gothic Book"/>
          <w:b/>
          <w:sz w:val="28"/>
          <w:szCs w:val="28"/>
        </w:rPr>
        <w:t>International Travel Tips to Secure Your Data and Laptop</w:t>
      </w:r>
    </w:p>
    <w:p w14:paraId="2ACF9ABB" w14:textId="77777777" w:rsidR="005A151C" w:rsidRPr="00464EAB" w:rsidRDefault="00C8499A" w:rsidP="00C8499A">
      <w:pPr>
        <w:pStyle w:val="NoSpacing"/>
        <w:rPr>
          <w:rFonts w:ascii="Franklin Gothic Book" w:hAnsi="Franklin Gothic Book"/>
        </w:rPr>
      </w:pPr>
      <w:r w:rsidRPr="00464EAB">
        <w:rPr>
          <w:rFonts w:ascii="Franklin Gothic Book" w:hAnsi="Franklin Gothic Book"/>
        </w:rPr>
        <w:t xml:space="preserve">International travelers should take extra precautions. </w:t>
      </w:r>
      <w:r w:rsidR="009C2737" w:rsidRPr="00464EAB">
        <w:rPr>
          <w:rFonts w:ascii="Franklin Gothic Book" w:hAnsi="Franklin Gothic Book"/>
        </w:rPr>
        <w:t xml:space="preserve">When you travel abroad, everything you take with you is considered an export. What you take with you may be restricted, depending on where you are going and what you are doing. </w:t>
      </w:r>
    </w:p>
    <w:p w14:paraId="796FCB53" w14:textId="77777777" w:rsidR="005A151C" w:rsidRPr="00464EAB" w:rsidRDefault="005A151C" w:rsidP="00C8499A">
      <w:pPr>
        <w:pStyle w:val="NoSpacing"/>
        <w:rPr>
          <w:rFonts w:ascii="Franklin Gothic Book" w:hAnsi="Franklin Gothic Book"/>
        </w:rPr>
      </w:pPr>
    </w:p>
    <w:p w14:paraId="50D835B9" w14:textId="77777777" w:rsidR="004B418F" w:rsidRPr="00464EAB" w:rsidRDefault="009C2737" w:rsidP="00C8499A">
      <w:pPr>
        <w:pStyle w:val="NoSpacing"/>
        <w:rPr>
          <w:rFonts w:ascii="Franklin Gothic Book" w:hAnsi="Franklin Gothic Book"/>
        </w:rPr>
      </w:pPr>
      <w:r w:rsidRPr="00464EAB">
        <w:rPr>
          <w:rFonts w:ascii="Franklin Gothic Book" w:hAnsi="Franklin Gothic Book"/>
        </w:rPr>
        <w:t>This applies not only to tangible items (research equipment, biological agents, chemicals, and toxins) but also to intangible items (software, research data, encryption code).</w:t>
      </w:r>
      <w:r w:rsidR="00C8499A" w:rsidRPr="00464EAB">
        <w:rPr>
          <w:rFonts w:ascii="Franklin Gothic Book" w:hAnsi="Franklin Gothic Book"/>
        </w:rPr>
        <w:t xml:space="preserve"> Certain information technology, software, and equipment you take with you may be subject to U.S. export control laws.</w:t>
      </w:r>
      <w:r w:rsidR="00EE4ABD" w:rsidRPr="00464EAB">
        <w:rPr>
          <w:rFonts w:ascii="Franklin Gothic Book" w:hAnsi="Franklin Gothic Book"/>
        </w:rPr>
        <w:t xml:space="preserve"> </w:t>
      </w:r>
    </w:p>
    <w:p w14:paraId="1191DCBE" w14:textId="77777777" w:rsidR="009C2737" w:rsidRPr="00464EAB" w:rsidRDefault="005A151C" w:rsidP="00C8499A">
      <w:pPr>
        <w:pStyle w:val="NoSpacing"/>
        <w:rPr>
          <w:rFonts w:ascii="Franklin Gothic Book" w:hAnsi="Franklin Gothic Book"/>
        </w:rPr>
      </w:pPr>
      <w:r w:rsidRPr="00464EAB">
        <w:rPr>
          <w:rFonts w:ascii="Franklin Gothic Book" w:hAnsi="Franklin Gothic Book"/>
        </w:rPr>
        <w:t xml:space="preserve">Any computers or laptops that contain non-commercial, special purpose, or encryption software may be export controlled and require special considerations to export outside the United States. Radford University IT Security has information to consider prior to travel regarding laptop computers, tablets, and securing data. </w:t>
      </w:r>
    </w:p>
    <w:p w14:paraId="23CE1308" w14:textId="77777777" w:rsidR="00EE4ABD" w:rsidRPr="00464EAB" w:rsidRDefault="00EE4ABD" w:rsidP="00C8499A">
      <w:pPr>
        <w:pStyle w:val="NoSpacing"/>
        <w:rPr>
          <w:rFonts w:ascii="Franklin Gothic Book" w:hAnsi="Franklin Gothic Book"/>
        </w:rPr>
      </w:pPr>
    </w:p>
    <w:p w14:paraId="33BCE19D" w14:textId="77777777" w:rsidR="00EE4ABD" w:rsidRPr="00464EAB" w:rsidRDefault="00EE4ABD" w:rsidP="00C8499A">
      <w:pPr>
        <w:pStyle w:val="NoSpacing"/>
        <w:rPr>
          <w:rFonts w:ascii="Franklin Gothic Book" w:hAnsi="Franklin Gothic Book"/>
        </w:rPr>
      </w:pPr>
      <w:r w:rsidRPr="00464EAB">
        <w:rPr>
          <w:rFonts w:ascii="Franklin Gothic Book" w:hAnsi="Franklin Gothic Book"/>
        </w:rPr>
        <w:t xml:space="preserve">You may take a laptop on international travel if it does not contain any work or data involving projects with: </w:t>
      </w:r>
    </w:p>
    <w:p w14:paraId="7028175A" w14:textId="77777777" w:rsidR="00EE4ABD" w:rsidRPr="00464EAB" w:rsidRDefault="00EE4ABD" w:rsidP="00C8499A">
      <w:pPr>
        <w:pStyle w:val="NoSpacing"/>
        <w:rPr>
          <w:rFonts w:ascii="Franklin Gothic Book" w:hAnsi="Franklin Gothic Book"/>
        </w:rPr>
      </w:pPr>
    </w:p>
    <w:p w14:paraId="4D14D74C" w14:textId="77777777" w:rsidR="00EE4ABD" w:rsidRPr="00464EAB" w:rsidRDefault="00EE4ABD" w:rsidP="00C8499A">
      <w:pPr>
        <w:pStyle w:val="NoSpacing"/>
        <w:rPr>
          <w:rFonts w:ascii="Franklin Gothic Book" w:hAnsi="Franklin Gothic Book"/>
        </w:rPr>
      </w:pPr>
      <w:r w:rsidRPr="00464EAB">
        <w:rPr>
          <w:rFonts w:ascii="Franklin Gothic Book" w:hAnsi="Franklin Gothic Book"/>
          <w:b/>
        </w:rPr>
        <w:t>Foreign National Restrictions</w:t>
      </w:r>
      <w:r w:rsidRPr="00464EAB">
        <w:rPr>
          <w:rFonts w:ascii="Franklin Gothic Book" w:hAnsi="Franklin Gothic Book"/>
        </w:rPr>
        <w:t xml:space="preserve"> – A grant/contract that contains a restriction on the use of foreign nationals. </w:t>
      </w:r>
    </w:p>
    <w:p w14:paraId="33946556" w14:textId="77777777" w:rsidR="00EE4ABD" w:rsidRPr="00464EAB" w:rsidRDefault="00EE4ABD" w:rsidP="00C8499A">
      <w:pPr>
        <w:pStyle w:val="NoSpacing"/>
        <w:rPr>
          <w:rFonts w:ascii="Franklin Gothic Book" w:hAnsi="Franklin Gothic Book"/>
        </w:rPr>
      </w:pPr>
    </w:p>
    <w:p w14:paraId="5F006F34" w14:textId="77777777" w:rsidR="00EE4ABD" w:rsidRPr="00464EAB" w:rsidRDefault="00EE4ABD" w:rsidP="00C8499A">
      <w:pPr>
        <w:pStyle w:val="NoSpacing"/>
        <w:rPr>
          <w:rFonts w:ascii="Franklin Gothic Book" w:hAnsi="Franklin Gothic Book"/>
        </w:rPr>
      </w:pPr>
      <w:r w:rsidRPr="00464EAB">
        <w:rPr>
          <w:rFonts w:ascii="Franklin Gothic Book" w:hAnsi="Franklin Gothic Book"/>
        </w:rPr>
        <w:t xml:space="preserve">Note: For export control regulation purposes, an individual is NOT a foreign national if he/she: </w:t>
      </w:r>
    </w:p>
    <w:p w14:paraId="2EB70B5D" w14:textId="77777777" w:rsidR="00EE4ABD" w:rsidRPr="00464EAB" w:rsidRDefault="00EE4ABD" w:rsidP="00EE4ABD">
      <w:pPr>
        <w:pStyle w:val="NoSpacing"/>
        <w:numPr>
          <w:ilvl w:val="0"/>
          <w:numId w:val="2"/>
        </w:numPr>
        <w:rPr>
          <w:rFonts w:ascii="Franklin Gothic Book" w:hAnsi="Franklin Gothic Book"/>
        </w:rPr>
      </w:pPr>
      <w:r w:rsidRPr="00464EAB">
        <w:rPr>
          <w:rFonts w:ascii="Franklin Gothic Book" w:hAnsi="Franklin Gothic Book"/>
        </w:rPr>
        <w:t xml:space="preserve">Is a U.S. citizen; </w:t>
      </w:r>
    </w:p>
    <w:p w14:paraId="3F3BB0B9" w14:textId="77777777" w:rsidR="00EE4ABD" w:rsidRPr="00464EAB" w:rsidRDefault="00EE4ABD" w:rsidP="00EE4ABD">
      <w:pPr>
        <w:pStyle w:val="NoSpacing"/>
        <w:numPr>
          <w:ilvl w:val="0"/>
          <w:numId w:val="2"/>
        </w:numPr>
        <w:rPr>
          <w:rFonts w:ascii="Franklin Gothic Book" w:hAnsi="Franklin Gothic Book"/>
        </w:rPr>
      </w:pPr>
      <w:r w:rsidRPr="00464EAB">
        <w:rPr>
          <w:rFonts w:ascii="Franklin Gothic Book" w:hAnsi="Franklin Gothic Book"/>
        </w:rPr>
        <w:t xml:space="preserve">Is granted permanent residence (“green card”); or </w:t>
      </w:r>
    </w:p>
    <w:p w14:paraId="6FF77D0D" w14:textId="77777777" w:rsidR="00EE4ABD" w:rsidRPr="00464EAB" w:rsidRDefault="00EE4ABD" w:rsidP="00EE4ABD">
      <w:pPr>
        <w:pStyle w:val="NoSpacing"/>
        <w:numPr>
          <w:ilvl w:val="0"/>
          <w:numId w:val="2"/>
        </w:numPr>
        <w:rPr>
          <w:rFonts w:ascii="Franklin Gothic Book" w:hAnsi="Franklin Gothic Book"/>
        </w:rPr>
      </w:pPr>
      <w:r w:rsidRPr="00464EAB">
        <w:rPr>
          <w:rFonts w:ascii="Franklin Gothic Book" w:hAnsi="Franklin Gothic Book"/>
        </w:rPr>
        <w:t xml:space="preserve">Is granted status as a protected person (political asylum) </w:t>
      </w:r>
    </w:p>
    <w:p w14:paraId="04853F62" w14:textId="77777777" w:rsidR="00EE4ABD" w:rsidRPr="00464EAB" w:rsidRDefault="00EE4ABD" w:rsidP="00EE4ABD">
      <w:pPr>
        <w:pStyle w:val="NoSpacing"/>
        <w:rPr>
          <w:rFonts w:ascii="Franklin Gothic Book" w:hAnsi="Franklin Gothic Book"/>
        </w:rPr>
      </w:pPr>
    </w:p>
    <w:p w14:paraId="06DD3632" w14:textId="77777777" w:rsidR="00EE4ABD" w:rsidRPr="00464EAB" w:rsidRDefault="00EE4ABD" w:rsidP="00EE4ABD">
      <w:pPr>
        <w:pStyle w:val="NoSpacing"/>
        <w:rPr>
          <w:rFonts w:ascii="Franklin Gothic Book" w:hAnsi="Franklin Gothic Book"/>
        </w:rPr>
      </w:pPr>
      <w:r w:rsidRPr="00464EAB">
        <w:rPr>
          <w:rFonts w:ascii="Franklin Gothic Book" w:hAnsi="Franklin Gothic Book"/>
          <w:b/>
        </w:rPr>
        <w:t>Publication Restrictions</w:t>
      </w:r>
      <w:r w:rsidRPr="00464EAB">
        <w:rPr>
          <w:rFonts w:ascii="Franklin Gothic Book" w:hAnsi="Franklin Gothic Book"/>
        </w:rPr>
        <w:t xml:space="preserve"> – A grant/contract that contains a restriction on the publication or disclosure of results to the public or unapproved parties/ </w:t>
      </w:r>
    </w:p>
    <w:p w14:paraId="6F74DA5A" w14:textId="77777777" w:rsidR="00EE4ABD" w:rsidRPr="00464EAB" w:rsidRDefault="00EE4ABD" w:rsidP="00EE4ABD">
      <w:pPr>
        <w:pStyle w:val="NoSpacing"/>
        <w:rPr>
          <w:rFonts w:ascii="Franklin Gothic Book" w:hAnsi="Franklin Gothic Book"/>
        </w:rPr>
      </w:pPr>
    </w:p>
    <w:p w14:paraId="70E9A5C1" w14:textId="77777777" w:rsidR="00EE4ABD" w:rsidRPr="00464EAB" w:rsidRDefault="00EE4ABD" w:rsidP="00EE4ABD">
      <w:pPr>
        <w:pStyle w:val="NoSpacing"/>
        <w:rPr>
          <w:rFonts w:ascii="Franklin Gothic Book" w:hAnsi="Franklin Gothic Book"/>
        </w:rPr>
      </w:pPr>
      <w:r w:rsidRPr="00464EAB">
        <w:rPr>
          <w:rFonts w:ascii="Franklin Gothic Book" w:hAnsi="Franklin Gothic Book"/>
          <w:b/>
        </w:rPr>
        <w:t>Technology Control Plan (TCP)</w:t>
      </w:r>
      <w:r w:rsidRPr="00464EAB">
        <w:rPr>
          <w:rFonts w:ascii="Franklin Gothic Book" w:hAnsi="Franklin Gothic Book"/>
        </w:rPr>
        <w:t xml:space="preserve"> – A TCP may be put into place on a grant/contract/project to control the dissemination of controlled information, data, or defense service as defined in ITAR to foreign persons.</w:t>
      </w:r>
    </w:p>
    <w:p w14:paraId="4E88CF14" w14:textId="77777777" w:rsidR="00EE4ABD" w:rsidRPr="00464EAB" w:rsidRDefault="00EE4ABD" w:rsidP="00EE4ABD">
      <w:pPr>
        <w:pStyle w:val="NoSpacing"/>
        <w:rPr>
          <w:rFonts w:ascii="Franklin Gothic Book" w:hAnsi="Franklin Gothic Book"/>
        </w:rPr>
      </w:pPr>
    </w:p>
    <w:p w14:paraId="717D16BE" w14:textId="77777777" w:rsidR="00EE4ABD" w:rsidRPr="00464EAB" w:rsidRDefault="00EE4ABD" w:rsidP="00EE4ABD">
      <w:pPr>
        <w:pStyle w:val="NoSpacing"/>
        <w:rPr>
          <w:rFonts w:ascii="Franklin Gothic Book" w:hAnsi="Franklin Gothic Book"/>
        </w:rPr>
      </w:pPr>
      <w:r w:rsidRPr="00464EAB">
        <w:rPr>
          <w:rFonts w:ascii="Franklin Gothic Book" w:hAnsi="Franklin Gothic Book"/>
          <w:b/>
        </w:rPr>
        <w:t>Proprietary Information</w:t>
      </w:r>
      <w:r w:rsidRPr="00464EAB">
        <w:rPr>
          <w:rFonts w:ascii="Franklin Gothic Book" w:hAnsi="Franklin Gothic Book"/>
        </w:rPr>
        <w:t xml:space="preserve"> – A grant/contract/project that involves information that is not public knowledge (such as test results or trade secrets). The recipient is generally duty bound to desist from making unauthorized use of the proprietary information. </w:t>
      </w:r>
    </w:p>
    <w:p w14:paraId="66DE671D" w14:textId="77777777" w:rsidR="00EE4ABD" w:rsidRPr="00464EAB" w:rsidRDefault="00EE4ABD" w:rsidP="00EE4ABD">
      <w:pPr>
        <w:pStyle w:val="NoSpacing"/>
        <w:rPr>
          <w:rFonts w:ascii="Franklin Gothic Book" w:hAnsi="Franklin Gothic Book"/>
        </w:rPr>
      </w:pPr>
    </w:p>
    <w:p w14:paraId="51A90CEB" w14:textId="77777777" w:rsidR="0038589C" w:rsidRPr="00464EAB" w:rsidRDefault="0038589C" w:rsidP="00EE4ABD">
      <w:pPr>
        <w:pStyle w:val="NoSpacing"/>
        <w:rPr>
          <w:rFonts w:ascii="Franklin Gothic Book" w:hAnsi="Franklin Gothic Book" w:cstheme="minorHAnsi"/>
        </w:rPr>
      </w:pPr>
      <w:r w:rsidRPr="00464EAB">
        <w:rPr>
          <w:rFonts w:ascii="Franklin Gothic Book" w:hAnsi="Franklin Gothic Book" w:cstheme="minorHAnsi"/>
          <w:b/>
        </w:rPr>
        <w:t>Tips for Preparing for Domestic and International Travel</w:t>
      </w:r>
      <w:r w:rsidRPr="00464EAB">
        <w:rPr>
          <w:rFonts w:ascii="Franklin Gothic Book" w:hAnsi="Franklin Gothic Book" w:cstheme="minorHAnsi"/>
        </w:rPr>
        <w:t xml:space="preserve"> </w:t>
      </w:r>
    </w:p>
    <w:p w14:paraId="5D618449" w14:textId="77777777" w:rsidR="0038589C" w:rsidRPr="00464EAB" w:rsidRDefault="0038589C" w:rsidP="0038589C">
      <w:pPr>
        <w:numPr>
          <w:ilvl w:val="0"/>
          <w:numId w:val="3"/>
        </w:numPr>
        <w:shd w:val="clear" w:color="auto" w:fill="FFFFFF"/>
        <w:spacing w:before="100" w:beforeAutospacing="1" w:after="120" w:line="240" w:lineRule="auto"/>
        <w:ind w:left="0"/>
        <w:rPr>
          <w:rFonts w:ascii="Franklin Gothic Book" w:eastAsia="Times New Roman" w:hAnsi="Franklin Gothic Book" w:cstheme="minorHAnsi"/>
          <w:color w:val="262626"/>
        </w:rPr>
      </w:pPr>
      <w:r w:rsidRPr="00464EAB">
        <w:rPr>
          <w:rFonts w:ascii="Franklin Gothic Book" w:eastAsia="Times New Roman" w:hAnsi="Franklin Gothic Book" w:cstheme="minorHAnsi"/>
          <w:color w:val="262626"/>
        </w:rPr>
        <w:t>Back up your data and leave a copy of your files in a safe and secure location such as your office or a Radford University fileserver.</w:t>
      </w:r>
    </w:p>
    <w:p w14:paraId="011CDA76" w14:textId="77777777" w:rsidR="0038589C" w:rsidRPr="00464EAB" w:rsidRDefault="0038589C" w:rsidP="0038589C">
      <w:pPr>
        <w:numPr>
          <w:ilvl w:val="0"/>
          <w:numId w:val="4"/>
        </w:numPr>
        <w:shd w:val="clear" w:color="auto" w:fill="FFFFFF"/>
        <w:spacing w:before="100" w:beforeAutospacing="1" w:after="120" w:line="240" w:lineRule="auto"/>
        <w:ind w:left="0"/>
        <w:rPr>
          <w:rFonts w:ascii="Franklin Gothic Book" w:eastAsia="Times New Roman" w:hAnsi="Franklin Gothic Book" w:cstheme="minorHAnsi"/>
          <w:color w:val="262626"/>
        </w:rPr>
      </w:pPr>
      <w:r w:rsidRPr="00464EAB">
        <w:rPr>
          <w:rFonts w:ascii="Franklin Gothic Book" w:eastAsia="Times New Roman" w:hAnsi="Franklin Gothic Book" w:cstheme="minorHAnsi"/>
          <w:color w:val="262626"/>
        </w:rPr>
        <w:t>Ensure that your operating system has a strong password or passphrase when it boots up.</w:t>
      </w:r>
    </w:p>
    <w:p w14:paraId="4502314D" w14:textId="77777777" w:rsidR="00BB1A39" w:rsidRPr="00464EAB" w:rsidRDefault="00BB1A39" w:rsidP="00BB1A39">
      <w:pPr>
        <w:shd w:val="clear" w:color="auto" w:fill="FFFFFF"/>
        <w:spacing w:before="100" w:beforeAutospacing="1" w:after="120" w:line="240" w:lineRule="auto"/>
        <w:rPr>
          <w:rFonts w:ascii="Franklin Gothic Book" w:eastAsia="Times New Roman" w:hAnsi="Franklin Gothic Book" w:cstheme="minorHAnsi"/>
          <w:color w:val="262626"/>
        </w:rPr>
      </w:pPr>
    </w:p>
    <w:p w14:paraId="4AF59099" w14:textId="77777777" w:rsidR="0038589C" w:rsidRPr="00464EAB" w:rsidRDefault="0038589C" w:rsidP="0038589C">
      <w:pPr>
        <w:numPr>
          <w:ilvl w:val="0"/>
          <w:numId w:val="5"/>
        </w:numPr>
        <w:shd w:val="clear" w:color="auto" w:fill="FFFFFF"/>
        <w:spacing w:before="100" w:beforeAutospacing="1" w:after="120" w:line="240" w:lineRule="auto"/>
        <w:ind w:left="0"/>
        <w:rPr>
          <w:rFonts w:ascii="Franklin Gothic Book" w:eastAsia="Times New Roman" w:hAnsi="Franklin Gothic Book" w:cstheme="minorHAnsi"/>
          <w:color w:val="262626"/>
        </w:rPr>
      </w:pPr>
      <w:r w:rsidRPr="00464EAB">
        <w:rPr>
          <w:rFonts w:ascii="Franklin Gothic Book" w:eastAsia="Times New Roman" w:hAnsi="Franklin Gothic Book" w:cstheme="minorHAnsi"/>
          <w:color w:val="262626"/>
        </w:rPr>
        <w:lastRenderedPageBreak/>
        <w:t>Password-protect, encrypt, or remove all student, personal and proprietary information stored on your laptop.</w:t>
      </w:r>
    </w:p>
    <w:p w14:paraId="49B90C1C" w14:textId="77777777" w:rsidR="0038589C" w:rsidRPr="00464EAB" w:rsidRDefault="0038589C" w:rsidP="0038589C">
      <w:pPr>
        <w:numPr>
          <w:ilvl w:val="0"/>
          <w:numId w:val="6"/>
        </w:numPr>
        <w:shd w:val="clear" w:color="auto" w:fill="FFFFFF"/>
        <w:spacing w:before="100" w:beforeAutospacing="1" w:after="120" w:line="240" w:lineRule="auto"/>
        <w:ind w:left="0"/>
        <w:rPr>
          <w:rFonts w:ascii="Franklin Gothic Book" w:eastAsia="Times New Roman" w:hAnsi="Franklin Gothic Book" w:cstheme="minorHAnsi"/>
          <w:color w:val="262626"/>
        </w:rPr>
      </w:pPr>
      <w:r w:rsidRPr="00464EAB">
        <w:rPr>
          <w:rFonts w:ascii="Franklin Gothic Book" w:eastAsia="Times New Roman" w:hAnsi="Franklin Gothic Book" w:cstheme="minorHAnsi"/>
          <w:color w:val="262626"/>
        </w:rPr>
        <w:t>Turn off file-sharing and print-sharing. *</w:t>
      </w:r>
    </w:p>
    <w:p w14:paraId="5B125AE6" w14:textId="77777777" w:rsidR="0038589C" w:rsidRPr="00464EAB" w:rsidRDefault="0038589C" w:rsidP="0038589C">
      <w:pPr>
        <w:numPr>
          <w:ilvl w:val="0"/>
          <w:numId w:val="7"/>
        </w:numPr>
        <w:shd w:val="clear" w:color="auto" w:fill="FFFFFF"/>
        <w:spacing w:before="100" w:beforeAutospacing="1" w:after="120" w:line="240" w:lineRule="auto"/>
        <w:ind w:left="0"/>
        <w:rPr>
          <w:rFonts w:ascii="Franklin Gothic Book" w:eastAsia="Times New Roman" w:hAnsi="Franklin Gothic Book" w:cstheme="minorHAnsi"/>
          <w:color w:val="262626"/>
        </w:rPr>
      </w:pPr>
      <w:r w:rsidRPr="00464EAB">
        <w:rPr>
          <w:rFonts w:ascii="Franklin Gothic Book" w:eastAsia="Times New Roman" w:hAnsi="Franklin Gothic Book" w:cstheme="minorHAnsi"/>
          <w:color w:val="262626"/>
        </w:rPr>
        <w:t>Apply all software patches and updates. *</w:t>
      </w:r>
    </w:p>
    <w:p w14:paraId="6A360364" w14:textId="77777777" w:rsidR="0038589C" w:rsidRPr="00464EAB" w:rsidRDefault="0038589C" w:rsidP="0038589C">
      <w:pPr>
        <w:numPr>
          <w:ilvl w:val="0"/>
          <w:numId w:val="8"/>
        </w:numPr>
        <w:shd w:val="clear" w:color="auto" w:fill="FFFFFF"/>
        <w:spacing w:before="100" w:beforeAutospacing="1" w:after="120" w:line="240" w:lineRule="auto"/>
        <w:ind w:left="0"/>
        <w:rPr>
          <w:rFonts w:ascii="Franklin Gothic Book" w:eastAsia="Times New Roman" w:hAnsi="Franklin Gothic Book" w:cstheme="minorHAnsi"/>
          <w:color w:val="262626"/>
        </w:rPr>
      </w:pPr>
      <w:r w:rsidRPr="00464EAB">
        <w:rPr>
          <w:rFonts w:ascii="Franklin Gothic Book" w:eastAsia="Times New Roman" w:hAnsi="Franklin Gothic Book" w:cstheme="minorHAnsi"/>
          <w:color w:val="262626"/>
        </w:rPr>
        <w:t>Ensure that anti-virus, anti-spyware, and personal firewall software is installed on your laptop. *</w:t>
      </w:r>
    </w:p>
    <w:p w14:paraId="352D0B5D" w14:textId="77777777" w:rsidR="0038589C" w:rsidRPr="00464EAB" w:rsidRDefault="0038589C" w:rsidP="0038589C">
      <w:pPr>
        <w:numPr>
          <w:ilvl w:val="0"/>
          <w:numId w:val="9"/>
        </w:numPr>
        <w:shd w:val="clear" w:color="auto" w:fill="FFFFFF"/>
        <w:spacing w:before="100" w:beforeAutospacing="1" w:after="120" w:line="240" w:lineRule="auto"/>
        <w:ind w:left="0"/>
        <w:rPr>
          <w:rFonts w:ascii="Franklin Gothic Book" w:eastAsia="Times New Roman" w:hAnsi="Franklin Gothic Book" w:cstheme="minorHAnsi"/>
          <w:color w:val="262626"/>
        </w:rPr>
      </w:pPr>
      <w:r w:rsidRPr="00464EAB">
        <w:rPr>
          <w:rFonts w:ascii="Franklin Gothic Book" w:eastAsia="Times New Roman" w:hAnsi="Franklin Gothic Book" w:cstheme="minorHAnsi"/>
          <w:color w:val="262626"/>
        </w:rPr>
        <w:t>Install a Virtual Private Network (VPN) client on your laptop so that you can securely access Radford University resources such as Banner, and OneCampus while traveling. If your department does not have a VPN client, have your Radford University IT representative install the Radford VPN client on your laptop prior to travel. *</w:t>
      </w:r>
    </w:p>
    <w:p w14:paraId="1C19C82D" w14:textId="77777777" w:rsidR="0038589C" w:rsidRPr="00464EAB" w:rsidRDefault="0038589C" w:rsidP="0038589C">
      <w:pPr>
        <w:numPr>
          <w:ilvl w:val="0"/>
          <w:numId w:val="10"/>
        </w:numPr>
        <w:shd w:val="clear" w:color="auto" w:fill="FFFFFF"/>
        <w:spacing w:before="100" w:beforeAutospacing="1" w:after="120" w:line="240" w:lineRule="auto"/>
        <w:ind w:left="0"/>
        <w:rPr>
          <w:rFonts w:ascii="Franklin Gothic Book" w:eastAsia="Times New Roman" w:hAnsi="Franklin Gothic Book" w:cstheme="minorHAnsi"/>
          <w:color w:val="262626"/>
        </w:rPr>
      </w:pPr>
      <w:r w:rsidRPr="00464EAB">
        <w:rPr>
          <w:rFonts w:ascii="Franklin Gothic Book" w:eastAsia="Times New Roman" w:hAnsi="Franklin Gothic Book" w:cstheme="minorHAnsi"/>
          <w:color w:val="262626"/>
        </w:rPr>
        <w:t>Plan ahead and purchase a tracking application for your laptop in case it is lost or stolen.</w:t>
      </w:r>
    </w:p>
    <w:p w14:paraId="24213493" w14:textId="77777777" w:rsidR="0038589C" w:rsidRPr="00464EAB" w:rsidRDefault="0038589C" w:rsidP="0038589C">
      <w:pPr>
        <w:shd w:val="clear" w:color="auto" w:fill="FFFFFF"/>
        <w:spacing w:before="120" w:after="240" w:line="240" w:lineRule="auto"/>
        <w:rPr>
          <w:rFonts w:ascii="Franklin Gothic Book" w:eastAsia="Times New Roman" w:hAnsi="Franklin Gothic Book" w:cstheme="minorHAnsi"/>
          <w:color w:val="262626"/>
          <w:spacing w:val="6"/>
        </w:rPr>
      </w:pPr>
      <w:r w:rsidRPr="00464EAB">
        <w:rPr>
          <w:rFonts w:ascii="Franklin Gothic Book" w:eastAsia="Times New Roman" w:hAnsi="Franklin Gothic Book" w:cstheme="minorHAnsi"/>
          <w:b/>
          <w:bCs/>
          <w:i/>
          <w:iCs/>
          <w:color w:val="262626"/>
          <w:spacing w:val="6"/>
        </w:rPr>
        <w:t>Notes</w:t>
      </w:r>
      <w:r w:rsidRPr="00464EAB">
        <w:rPr>
          <w:rFonts w:ascii="Franklin Gothic Book" w:eastAsia="Times New Roman" w:hAnsi="Franklin Gothic Book" w:cstheme="minorHAnsi"/>
          <w:i/>
          <w:iCs/>
          <w:color w:val="262626"/>
          <w:spacing w:val="6"/>
        </w:rPr>
        <w:t>: Plan ahead and consult with your department's IT point-of-contact on how to securely access your departmental fileserver, mail server, or desktop.</w:t>
      </w:r>
    </w:p>
    <w:p w14:paraId="28EAB728" w14:textId="77777777" w:rsidR="0038589C" w:rsidRPr="00464EAB" w:rsidRDefault="0038589C" w:rsidP="0038589C">
      <w:pPr>
        <w:shd w:val="clear" w:color="auto" w:fill="FFFFFF"/>
        <w:spacing w:before="120" w:after="240" w:line="240" w:lineRule="auto"/>
        <w:rPr>
          <w:rFonts w:ascii="Franklin Gothic Book" w:eastAsia="Times New Roman" w:hAnsi="Franklin Gothic Book" w:cstheme="minorHAnsi"/>
          <w:color w:val="262626"/>
          <w:spacing w:val="6"/>
        </w:rPr>
      </w:pPr>
      <w:r w:rsidRPr="00464EAB">
        <w:rPr>
          <w:rFonts w:ascii="Franklin Gothic Book" w:eastAsia="Times New Roman" w:hAnsi="Franklin Gothic Book" w:cstheme="minorHAnsi"/>
          <w:color w:val="262626"/>
          <w:spacing w:val="6"/>
        </w:rPr>
        <w:t>*If you are not responsible for managing your laptop, consult with your Radford IT point-of-contact regarding this task.</w:t>
      </w:r>
    </w:p>
    <w:p w14:paraId="53CBDCA7" w14:textId="7780F15D" w:rsidR="0038589C" w:rsidRPr="00464EAB" w:rsidRDefault="0038589C" w:rsidP="00EE4ABD">
      <w:pPr>
        <w:pStyle w:val="ListParagraph"/>
        <w:numPr>
          <w:ilvl w:val="0"/>
          <w:numId w:val="12"/>
        </w:numPr>
        <w:shd w:val="clear" w:color="auto" w:fill="FFFFFF"/>
        <w:spacing w:before="120" w:after="240" w:line="240" w:lineRule="auto"/>
        <w:ind w:left="90"/>
        <w:rPr>
          <w:rFonts w:ascii="Franklin Gothic Book" w:eastAsia="Times New Roman" w:hAnsi="Franklin Gothic Book" w:cstheme="minorHAnsi"/>
          <w:color w:val="262626"/>
          <w:spacing w:val="6"/>
        </w:rPr>
      </w:pPr>
      <w:r w:rsidRPr="00464EAB">
        <w:rPr>
          <w:rFonts w:ascii="Franklin Gothic Book" w:eastAsia="Times New Roman" w:hAnsi="Franklin Gothic Book" w:cstheme="minorHAnsi"/>
          <w:color w:val="262626"/>
          <w:spacing w:val="6"/>
        </w:rPr>
        <w:t xml:space="preserve">Remove all work from your laptop that contains </w:t>
      </w:r>
      <w:r w:rsidR="005A151C" w:rsidRPr="00464EAB">
        <w:rPr>
          <w:rFonts w:ascii="Franklin Gothic Book" w:eastAsia="Times New Roman" w:hAnsi="Franklin Gothic Book" w:cstheme="minorHAnsi"/>
          <w:color w:val="262626"/>
          <w:spacing w:val="6"/>
        </w:rPr>
        <w:t>export-controlled</w:t>
      </w:r>
      <w:r w:rsidRPr="00464EAB">
        <w:rPr>
          <w:rFonts w:ascii="Franklin Gothic Book" w:eastAsia="Times New Roman" w:hAnsi="Franklin Gothic Book" w:cstheme="minorHAnsi"/>
          <w:color w:val="262626"/>
          <w:spacing w:val="6"/>
        </w:rPr>
        <w:t xml:space="preserve"> information or involves a project with foreign national restrictions, publication restrictions, or Technology Control Plans (TCP). </w:t>
      </w:r>
    </w:p>
    <w:p w14:paraId="4EDCC889" w14:textId="77777777" w:rsidR="009C2737" w:rsidRPr="00464EAB" w:rsidRDefault="009C2737" w:rsidP="009C2737">
      <w:pPr>
        <w:shd w:val="clear" w:color="auto" w:fill="FFFFFF"/>
        <w:spacing w:before="120" w:after="120" w:line="360" w:lineRule="atLeast"/>
        <w:rPr>
          <w:rFonts w:ascii="Franklin Gothic Book" w:eastAsia="Times New Roman" w:hAnsi="Franklin Gothic Book" w:cstheme="minorHAnsi"/>
          <w:color w:val="000000"/>
        </w:rPr>
      </w:pPr>
      <w:r w:rsidRPr="00464EAB">
        <w:rPr>
          <w:rFonts w:ascii="Franklin Gothic Book" w:eastAsia="Times New Roman" w:hAnsi="Franklin Gothic Book" w:cstheme="minorHAnsi"/>
          <w:color w:val="000000"/>
        </w:rPr>
        <w:t>It is recommended that an export review be performed on the following types of international travel:</w:t>
      </w:r>
    </w:p>
    <w:p w14:paraId="07060FC2" w14:textId="77777777" w:rsidR="009C2737" w:rsidRPr="00464EAB" w:rsidRDefault="009C2737" w:rsidP="009C2737">
      <w:pPr>
        <w:numPr>
          <w:ilvl w:val="0"/>
          <w:numId w:val="1"/>
        </w:numPr>
        <w:shd w:val="clear" w:color="auto" w:fill="FFFFFF"/>
        <w:spacing w:before="100" w:beforeAutospacing="1" w:after="100" w:afterAutospacing="1" w:line="240" w:lineRule="auto"/>
        <w:rPr>
          <w:rFonts w:ascii="Franklin Gothic Book" w:eastAsia="Times New Roman" w:hAnsi="Franklin Gothic Book" w:cstheme="minorHAnsi"/>
          <w:color w:val="000000"/>
        </w:rPr>
      </w:pPr>
      <w:r w:rsidRPr="00464EAB">
        <w:rPr>
          <w:rFonts w:ascii="Franklin Gothic Book" w:eastAsia="Times New Roman" w:hAnsi="Franklin Gothic Book" w:cstheme="minorHAnsi"/>
          <w:color w:val="000000"/>
        </w:rPr>
        <w:t>Traveling to an embargoed or high security risk country</w:t>
      </w:r>
    </w:p>
    <w:p w14:paraId="0E972CBE" w14:textId="77777777" w:rsidR="009C2737" w:rsidRPr="00464EAB" w:rsidRDefault="009C2737" w:rsidP="009C2737">
      <w:pPr>
        <w:numPr>
          <w:ilvl w:val="0"/>
          <w:numId w:val="1"/>
        </w:numPr>
        <w:shd w:val="clear" w:color="auto" w:fill="FFFFFF"/>
        <w:spacing w:before="100" w:beforeAutospacing="1" w:after="100" w:afterAutospacing="1" w:line="240" w:lineRule="auto"/>
        <w:rPr>
          <w:rFonts w:ascii="Franklin Gothic Book" w:eastAsia="Times New Roman" w:hAnsi="Franklin Gothic Book" w:cstheme="minorHAnsi"/>
          <w:color w:val="000000"/>
        </w:rPr>
      </w:pPr>
      <w:r w:rsidRPr="00464EAB">
        <w:rPr>
          <w:rFonts w:ascii="Franklin Gothic Book" w:eastAsia="Times New Roman" w:hAnsi="Franklin Gothic Book" w:cstheme="minorHAnsi"/>
          <w:color w:val="000000"/>
        </w:rPr>
        <w:t xml:space="preserve">Taking </w:t>
      </w:r>
      <w:r w:rsidR="00EE4ABD" w:rsidRPr="00464EAB">
        <w:rPr>
          <w:rFonts w:ascii="Franklin Gothic Book" w:eastAsia="Times New Roman" w:hAnsi="Franklin Gothic Book" w:cstheme="minorHAnsi"/>
          <w:color w:val="000000"/>
        </w:rPr>
        <w:t>Radford University</w:t>
      </w:r>
      <w:r w:rsidRPr="00464EAB">
        <w:rPr>
          <w:rFonts w:ascii="Franklin Gothic Book" w:eastAsia="Times New Roman" w:hAnsi="Franklin Gothic Book" w:cstheme="minorHAnsi"/>
          <w:color w:val="000000"/>
        </w:rPr>
        <w:t>-owned property</w:t>
      </w:r>
    </w:p>
    <w:p w14:paraId="589C2F64" w14:textId="77777777" w:rsidR="009C2737" w:rsidRPr="00464EAB" w:rsidRDefault="009C2737" w:rsidP="009C2737">
      <w:pPr>
        <w:numPr>
          <w:ilvl w:val="0"/>
          <w:numId w:val="1"/>
        </w:numPr>
        <w:shd w:val="clear" w:color="auto" w:fill="FFFFFF"/>
        <w:spacing w:before="100" w:beforeAutospacing="1" w:after="100" w:afterAutospacing="1" w:line="240" w:lineRule="auto"/>
        <w:rPr>
          <w:rFonts w:ascii="Franklin Gothic Book" w:eastAsia="Times New Roman" w:hAnsi="Franklin Gothic Book" w:cstheme="minorHAnsi"/>
          <w:color w:val="000000"/>
        </w:rPr>
      </w:pPr>
      <w:r w:rsidRPr="00464EAB">
        <w:rPr>
          <w:rFonts w:ascii="Franklin Gothic Book" w:eastAsia="Times New Roman" w:hAnsi="Franklin Gothic Book" w:cstheme="minorHAnsi"/>
          <w:color w:val="000000"/>
        </w:rPr>
        <w:t>Conducting research abroad</w:t>
      </w:r>
    </w:p>
    <w:p w14:paraId="32E8351C" w14:textId="77777777" w:rsidR="00BB1A39" w:rsidRPr="00464EAB" w:rsidRDefault="00BB1A39" w:rsidP="005A151C">
      <w:pPr>
        <w:pStyle w:val="NoSpacing"/>
        <w:rPr>
          <w:rFonts w:ascii="Franklin Gothic Book" w:hAnsi="Franklin Gothic Book"/>
        </w:rPr>
      </w:pPr>
    </w:p>
    <w:p w14:paraId="69512B14" w14:textId="77777777" w:rsidR="00BB1A39" w:rsidRPr="00464EAB" w:rsidRDefault="00BB1A39" w:rsidP="005A151C">
      <w:pPr>
        <w:pStyle w:val="NoSpacing"/>
        <w:rPr>
          <w:rFonts w:ascii="Franklin Gothic Book" w:hAnsi="Franklin Gothic Book"/>
        </w:rPr>
      </w:pPr>
    </w:p>
    <w:p w14:paraId="028FCFC7" w14:textId="77777777" w:rsidR="00BB1A39" w:rsidRPr="00464EAB" w:rsidRDefault="00BB1A39" w:rsidP="005A151C">
      <w:pPr>
        <w:pStyle w:val="NoSpacing"/>
        <w:rPr>
          <w:rFonts w:ascii="Franklin Gothic Book" w:hAnsi="Franklin Gothic Book"/>
        </w:rPr>
      </w:pPr>
    </w:p>
    <w:p w14:paraId="6998896B" w14:textId="77777777" w:rsidR="00BB1A39" w:rsidRPr="00464EAB" w:rsidRDefault="00BB1A39" w:rsidP="005A151C">
      <w:pPr>
        <w:pStyle w:val="NoSpacing"/>
        <w:rPr>
          <w:rFonts w:ascii="Franklin Gothic Book" w:hAnsi="Franklin Gothic Book"/>
        </w:rPr>
      </w:pPr>
    </w:p>
    <w:p w14:paraId="7F7050DE" w14:textId="77777777" w:rsidR="00BB1A39" w:rsidRPr="00464EAB" w:rsidRDefault="00BB1A39" w:rsidP="005A151C">
      <w:pPr>
        <w:pStyle w:val="NoSpacing"/>
        <w:rPr>
          <w:rFonts w:ascii="Franklin Gothic Book" w:hAnsi="Franklin Gothic Book"/>
        </w:rPr>
      </w:pPr>
    </w:p>
    <w:p w14:paraId="0095A080" w14:textId="77777777" w:rsidR="00BB1A39" w:rsidRPr="00464EAB" w:rsidRDefault="00BB1A39" w:rsidP="005A151C">
      <w:pPr>
        <w:pStyle w:val="NoSpacing"/>
        <w:rPr>
          <w:rFonts w:ascii="Franklin Gothic Book" w:hAnsi="Franklin Gothic Book"/>
        </w:rPr>
      </w:pPr>
    </w:p>
    <w:p w14:paraId="7FF82C45" w14:textId="77777777" w:rsidR="00BB1A39" w:rsidRPr="00464EAB" w:rsidRDefault="00BB1A39" w:rsidP="005A151C">
      <w:pPr>
        <w:pStyle w:val="NoSpacing"/>
        <w:rPr>
          <w:rFonts w:ascii="Franklin Gothic Book" w:hAnsi="Franklin Gothic Book"/>
        </w:rPr>
      </w:pPr>
    </w:p>
    <w:p w14:paraId="71C7E935" w14:textId="77777777" w:rsidR="00BB1A39" w:rsidRPr="00464EAB" w:rsidRDefault="00BB1A39" w:rsidP="005A151C">
      <w:pPr>
        <w:pStyle w:val="NoSpacing"/>
        <w:rPr>
          <w:rFonts w:ascii="Franklin Gothic Book" w:hAnsi="Franklin Gothic Book"/>
        </w:rPr>
      </w:pPr>
    </w:p>
    <w:p w14:paraId="4DA98439" w14:textId="77777777" w:rsidR="00BB1A39" w:rsidRPr="00464EAB" w:rsidRDefault="00BB1A39" w:rsidP="005A151C">
      <w:pPr>
        <w:pStyle w:val="NoSpacing"/>
        <w:rPr>
          <w:rFonts w:ascii="Franklin Gothic Book" w:hAnsi="Franklin Gothic Book"/>
        </w:rPr>
      </w:pPr>
    </w:p>
    <w:p w14:paraId="19400660" w14:textId="77777777" w:rsidR="00BB1A39" w:rsidRPr="00464EAB" w:rsidRDefault="00BB1A39" w:rsidP="005A151C">
      <w:pPr>
        <w:pStyle w:val="NoSpacing"/>
        <w:rPr>
          <w:rFonts w:ascii="Franklin Gothic Book" w:hAnsi="Franklin Gothic Book"/>
        </w:rPr>
      </w:pPr>
    </w:p>
    <w:sectPr w:rsidR="00BB1A39" w:rsidRPr="00464EAB" w:rsidSect="00464EAB">
      <w:headerReference w:type="default" r:id="rId7"/>
      <w:footerReference w:type="default" r:id="rId8"/>
      <w:pgSz w:w="12240" w:h="15840"/>
      <w:pgMar w:top="1440" w:right="1440" w:bottom="1440" w:left="1440" w:header="576"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B3EE8" w14:textId="77777777" w:rsidR="00BB1A39" w:rsidRDefault="00BB1A39" w:rsidP="00BB1A39">
      <w:pPr>
        <w:spacing w:after="0" w:line="240" w:lineRule="auto"/>
      </w:pPr>
      <w:r>
        <w:separator/>
      </w:r>
    </w:p>
  </w:endnote>
  <w:endnote w:type="continuationSeparator" w:id="0">
    <w:p w14:paraId="3149154B" w14:textId="77777777" w:rsidR="00BB1A39" w:rsidRDefault="00BB1A39" w:rsidP="00BB1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5AA18" w14:textId="5FC99394" w:rsidR="00464EAB" w:rsidRPr="00464EAB" w:rsidRDefault="00464EAB">
    <w:pPr>
      <w:pStyle w:val="Footer"/>
      <w:rPr>
        <w:rFonts w:ascii="Franklin Gothic Book" w:hAnsi="Franklin Gothic Book"/>
        <w:sz w:val="18"/>
        <w:szCs w:val="18"/>
      </w:rPr>
    </w:pPr>
    <w:r>
      <w:tab/>
    </w:r>
    <w:r>
      <w:tab/>
    </w:r>
    <w:r w:rsidRPr="00464EAB">
      <w:rPr>
        <w:rFonts w:ascii="Franklin Gothic Book" w:hAnsi="Franklin Gothic Book"/>
        <w:sz w:val="18"/>
        <w:szCs w:val="18"/>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BDEF0" w14:textId="77777777" w:rsidR="00BB1A39" w:rsidRDefault="00BB1A39" w:rsidP="00BB1A39">
      <w:pPr>
        <w:spacing w:after="0" w:line="240" w:lineRule="auto"/>
      </w:pPr>
      <w:r>
        <w:separator/>
      </w:r>
    </w:p>
  </w:footnote>
  <w:footnote w:type="continuationSeparator" w:id="0">
    <w:p w14:paraId="20B2D965" w14:textId="77777777" w:rsidR="00BB1A39" w:rsidRDefault="00BB1A39" w:rsidP="00BB1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8B63E" w14:textId="348CA69B" w:rsidR="00BB1A39" w:rsidRDefault="00464EAB" w:rsidP="00BB1A39">
    <w:pPr>
      <w:pStyle w:val="Header"/>
      <w:jc w:val="center"/>
    </w:pPr>
    <w:r>
      <w:rPr>
        <w:noProof/>
      </w:rPr>
      <w:drawing>
        <wp:inline distT="0" distB="0" distL="0" distR="0" wp14:anchorId="12E057D0" wp14:editId="3826CA8A">
          <wp:extent cx="4438015" cy="1193800"/>
          <wp:effectExtent l="0" t="0" r="635" b="6350"/>
          <wp:docPr id="2076239796" name="Picture 1" descr="A red and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6239796" name="Picture 1" descr="A red and 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39331" cy="1194154"/>
                  </a:xfrm>
                  <a:prstGeom prst="rect">
                    <a:avLst/>
                  </a:prstGeom>
                </pic:spPr>
              </pic:pic>
            </a:graphicData>
          </a:graphic>
        </wp:inline>
      </w:drawing>
    </w:r>
  </w:p>
  <w:p w14:paraId="45F020E7" w14:textId="77777777" w:rsidR="00464EAB" w:rsidRDefault="00464EAB" w:rsidP="00BB1A3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1B7D"/>
    <w:multiLevelType w:val="multilevel"/>
    <w:tmpl w:val="9430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43511"/>
    <w:multiLevelType w:val="multilevel"/>
    <w:tmpl w:val="05CE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2C2736"/>
    <w:multiLevelType w:val="hybridMultilevel"/>
    <w:tmpl w:val="FD06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3361A"/>
    <w:multiLevelType w:val="multilevel"/>
    <w:tmpl w:val="9092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8F4A28"/>
    <w:multiLevelType w:val="multilevel"/>
    <w:tmpl w:val="28F8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DC5149"/>
    <w:multiLevelType w:val="multilevel"/>
    <w:tmpl w:val="5B26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8E4CD5"/>
    <w:multiLevelType w:val="hybridMultilevel"/>
    <w:tmpl w:val="97981EB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547E2450"/>
    <w:multiLevelType w:val="multilevel"/>
    <w:tmpl w:val="77603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51392E"/>
    <w:multiLevelType w:val="multilevel"/>
    <w:tmpl w:val="92869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122509"/>
    <w:multiLevelType w:val="multilevel"/>
    <w:tmpl w:val="1450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382F72"/>
    <w:multiLevelType w:val="hybridMultilevel"/>
    <w:tmpl w:val="D2D4A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FA59BC"/>
    <w:multiLevelType w:val="multilevel"/>
    <w:tmpl w:val="AC22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8399050">
    <w:abstractNumId w:val="4"/>
  </w:num>
  <w:num w:numId="2" w16cid:durableId="1888297271">
    <w:abstractNumId w:val="2"/>
  </w:num>
  <w:num w:numId="3" w16cid:durableId="1699239917">
    <w:abstractNumId w:val="9"/>
  </w:num>
  <w:num w:numId="4" w16cid:durableId="241566268">
    <w:abstractNumId w:val="1"/>
  </w:num>
  <w:num w:numId="5" w16cid:durableId="1982617927">
    <w:abstractNumId w:val="8"/>
  </w:num>
  <w:num w:numId="6" w16cid:durableId="1822498024">
    <w:abstractNumId w:val="3"/>
  </w:num>
  <w:num w:numId="7" w16cid:durableId="993995516">
    <w:abstractNumId w:val="5"/>
  </w:num>
  <w:num w:numId="8" w16cid:durableId="1353915285">
    <w:abstractNumId w:val="11"/>
  </w:num>
  <w:num w:numId="9" w16cid:durableId="1696156800">
    <w:abstractNumId w:val="0"/>
  </w:num>
  <w:num w:numId="10" w16cid:durableId="769936182">
    <w:abstractNumId w:val="7"/>
  </w:num>
  <w:num w:numId="11" w16cid:durableId="491407634">
    <w:abstractNumId w:val="6"/>
  </w:num>
  <w:num w:numId="12" w16cid:durableId="18858220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737"/>
    <w:rsid w:val="000C5A01"/>
    <w:rsid w:val="00242BAF"/>
    <w:rsid w:val="0038589C"/>
    <w:rsid w:val="00412C45"/>
    <w:rsid w:val="00464EAB"/>
    <w:rsid w:val="004B418F"/>
    <w:rsid w:val="0054072B"/>
    <w:rsid w:val="005623B8"/>
    <w:rsid w:val="005A151C"/>
    <w:rsid w:val="00734983"/>
    <w:rsid w:val="009C2737"/>
    <w:rsid w:val="00A110D9"/>
    <w:rsid w:val="00BB1A39"/>
    <w:rsid w:val="00C55F08"/>
    <w:rsid w:val="00C8499A"/>
    <w:rsid w:val="00EE4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8D39D1"/>
  <w15:chartTrackingRefBased/>
  <w15:docId w15:val="{2C670CAF-5DC4-44C4-8FEF-F65394EF7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27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2737"/>
    <w:rPr>
      <w:b/>
      <w:bCs/>
    </w:rPr>
  </w:style>
  <w:style w:type="paragraph" w:styleId="NoSpacing">
    <w:name w:val="No Spacing"/>
    <w:uiPriority w:val="1"/>
    <w:qFormat/>
    <w:rsid w:val="009C2737"/>
    <w:pPr>
      <w:spacing w:after="0" w:line="240" w:lineRule="auto"/>
    </w:pPr>
  </w:style>
  <w:style w:type="character" w:styleId="Emphasis">
    <w:name w:val="Emphasis"/>
    <w:basedOn w:val="DefaultParagraphFont"/>
    <w:uiPriority w:val="20"/>
    <w:qFormat/>
    <w:rsid w:val="0038589C"/>
    <w:rPr>
      <w:i/>
      <w:iCs/>
    </w:rPr>
  </w:style>
  <w:style w:type="paragraph" w:styleId="ListParagraph">
    <w:name w:val="List Paragraph"/>
    <w:basedOn w:val="Normal"/>
    <w:uiPriority w:val="34"/>
    <w:qFormat/>
    <w:rsid w:val="0038589C"/>
    <w:pPr>
      <w:ind w:left="720"/>
      <w:contextualSpacing/>
    </w:pPr>
  </w:style>
  <w:style w:type="paragraph" w:styleId="Header">
    <w:name w:val="header"/>
    <w:basedOn w:val="Normal"/>
    <w:link w:val="HeaderChar"/>
    <w:uiPriority w:val="99"/>
    <w:unhideWhenUsed/>
    <w:rsid w:val="00BB1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A39"/>
  </w:style>
  <w:style w:type="paragraph" w:styleId="Footer">
    <w:name w:val="footer"/>
    <w:basedOn w:val="Normal"/>
    <w:link w:val="FooterChar"/>
    <w:uiPriority w:val="99"/>
    <w:unhideWhenUsed/>
    <w:rsid w:val="00BB1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191966">
      <w:bodyDiv w:val="1"/>
      <w:marLeft w:val="0"/>
      <w:marRight w:val="0"/>
      <w:marTop w:val="0"/>
      <w:marBottom w:val="0"/>
      <w:divBdr>
        <w:top w:val="none" w:sz="0" w:space="0" w:color="auto"/>
        <w:left w:val="none" w:sz="0" w:space="0" w:color="auto"/>
        <w:bottom w:val="none" w:sz="0" w:space="0" w:color="auto"/>
        <w:right w:val="none" w:sz="0" w:space="0" w:color="auto"/>
      </w:divBdr>
    </w:div>
    <w:div w:id="97972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Anna Marie</dc:creator>
  <cp:keywords/>
  <dc:description/>
  <cp:lastModifiedBy>Lee, Anna Marie</cp:lastModifiedBy>
  <cp:revision>2</cp:revision>
  <dcterms:created xsi:type="dcterms:W3CDTF">2024-01-31T13:08:00Z</dcterms:created>
  <dcterms:modified xsi:type="dcterms:W3CDTF">2024-01-31T13:08:00Z</dcterms:modified>
</cp:coreProperties>
</file>